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F09A" w14:textId="77777777" w:rsidR="00C6549E" w:rsidRDefault="00C6549E" w:rsidP="00C6549E">
      <w:pPr>
        <w:rPr>
          <w:rFonts w:ascii="Calibri" w:hAnsi="Calibri" w:cs="Calibri"/>
          <w:sz w:val="24"/>
          <w:szCs w:val="24"/>
        </w:rPr>
      </w:pPr>
    </w:p>
    <w:p w14:paraId="53225C38" w14:textId="77777777" w:rsidR="00BF4AC9" w:rsidRPr="005D25DD" w:rsidRDefault="00BF4AC9" w:rsidP="00C6549E">
      <w:pPr>
        <w:rPr>
          <w:rFonts w:ascii="Calibri" w:hAnsi="Calibri" w:cs="Calibri"/>
          <w:sz w:val="24"/>
          <w:szCs w:val="24"/>
        </w:rPr>
      </w:pPr>
    </w:p>
    <w:p w14:paraId="1C7BBCAF" w14:textId="7004A998" w:rsidR="00143DB9" w:rsidRPr="00143DB9" w:rsidRDefault="00143DB9" w:rsidP="00143DB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0"/>
          <w:szCs w:val="20"/>
        </w:rPr>
      </w:pPr>
      <w:r w:rsidRPr="00143DB9">
        <w:rPr>
          <w:rFonts w:ascii="Calibri" w:hAnsi="Calibri" w:cs="Calibri"/>
          <w:color w:val="0E101A"/>
          <w:sz w:val="20"/>
          <w:szCs w:val="20"/>
          <w:highlight w:val="yellow"/>
        </w:rPr>
        <w:t>[Organization Name]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 has joined </w:t>
      </w:r>
      <w:r w:rsidR="00BF4AC9">
        <w:rPr>
          <w:rFonts w:ascii="Calibri" w:hAnsi="Calibri" w:cs="Calibri"/>
          <w:color w:val="0E101A"/>
          <w:sz w:val="20"/>
          <w:szCs w:val="20"/>
        </w:rPr>
        <w:t xml:space="preserve">with 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more than </w:t>
      </w:r>
      <w:r w:rsidR="00A54A5D">
        <w:rPr>
          <w:rFonts w:ascii="Calibri" w:hAnsi="Calibri" w:cs="Calibri"/>
          <w:color w:val="0E101A"/>
          <w:sz w:val="20"/>
          <w:szCs w:val="20"/>
        </w:rPr>
        <w:t>760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 trade groups, professional organizations, </w:t>
      </w:r>
      <w:proofErr w:type="gramStart"/>
      <w:r w:rsidRPr="00143DB9">
        <w:rPr>
          <w:rFonts w:ascii="Calibri" w:hAnsi="Calibri" w:cs="Calibri"/>
          <w:color w:val="0E101A"/>
          <w:sz w:val="20"/>
          <w:szCs w:val="20"/>
        </w:rPr>
        <w:t>businesses</w:t>
      </w:r>
      <w:proofErr w:type="gramEnd"/>
      <w:r w:rsidRPr="00143DB9">
        <w:rPr>
          <w:rFonts w:ascii="Calibri" w:hAnsi="Calibri" w:cs="Calibri"/>
          <w:color w:val="0E101A"/>
          <w:sz w:val="20"/>
          <w:szCs w:val="20"/>
        </w:rPr>
        <w:t xml:space="preserve"> and employers </w:t>
      </w:r>
      <w:r w:rsidR="00BF4AC9">
        <w:rPr>
          <w:rFonts w:ascii="Calibri" w:hAnsi="Calibri" w:cs="Calibri"/>
          <w:color w:val="0E101A"/>
          <w:sz w:val="20"/>
          <w:szCs w:val="20"/>
        </w:rPr>
        <w:t>on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 the Tomorrow's Workforce Coalition</w:t>
      </w:r>
      <w:r w:rsidR="00BF4AC9">
        <w:rPr>
          <w:rFonts w:ascii="Calibri" w:hAnsi="Calibri" w:cs="Calibri"/>
          <w:color w:val="0E101A"/>
          <w:sz w:val="20"/>
          <w:szCs w:val="20"/>
        </w:rPr>
        <w:t>, which was established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 to advocate</w:t>
      </w:r>
      <w:r w:rsidR="00BF4AC9">
        <w:rPr>
          <w:rFonts w:ascii="Calibri" w:hAnsi="Calibri" w:cs="Calibri"/>
          <w:color w:val="0E101A"/>
          <w:sz w:val="20"/>
          <w:szCs w:val="20"/>
        </w:rPr>
        <w:t xml:space="preserve"> </w:t>
      </w:r>
      <w:r w:rsidR="000E4E89">
        <w:rPr>
          <w:rFonts w:ascii="Calibri" w:hAnsi="Calibri" w:cs="Calibri"/>
          <w:color w:val="0E101A"/>
          <w:sz w:val="20"/>
          <w:szCs w:val="20"/>
        </w:rPr>
        <w:t xml:space="preserve">for </w:t>
      </w:r>
      <w:r w:rsidR="00BF4AC9">
        <w:rPr>
          <w:rFonts w:ascii="Calibri" w:hAnsi="Calibri" w:cs="Calibri"/>
          <w:color w:val="0E101A"/>
          <w:sz w:val="20"/>
          <w:szCs w:val="20"/>
        </w:rPr>
        <w:t>t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he </w:t>
      </w:r>
      <w:r w:rsidRPr="00BF4AC9">
        <w:rPr>
          <w:rFonts w:ascii="Calibri" w:hAnsi="Calibri" w:cs="Calibri"/>
          <w:i/>
          <w:iCs/>
          <w:color w:val="0E101A"/>
          <w:sz w:val="20"/>
          <w:szCs w:val="20"/>
        </w:rPr>
        <w:t>Freedom to Invest in Tomorrow's Workforce Act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 (S. 722/H.R. 1477)</w:t>
      </w:r>
      <w:r w:rsidR="00BF4AC9">
        <w:rPr>
          <w:rFonts w:ascii="Calibri" w:hAnsi="Calibri" w:cs="Calibri"/>
          <w:color w:val="0E101A"/>
          <w:sz w:val="20"/>
          <w:szCs w:val="20"/>
        </w:rPr>
        <w:t>.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 </w:t>
      </w:r>
      <w:r w:rsidR="000E4E89">
        <w:rPr>
          <w:rFonts w:ascii="Calibri" w:hAnsi="Calibri" w:cs="Calibri"/>
          <w:color w:val="0E101A"/>
          <w:sz w:val="20"/>
          <w:szCs w:val="20"/>
        </w:rPr>
        <w:br/>
      </w:r>
      <w:r w:rsidR="000E4E89">
        <w:rPr>
          <w:rFonts w:ascii="Calibri" w:hAnsi="Calibri" w:cs="Calibri"/>
          <w:color w:val="0E101A"/>
          <w:sz w:val="20"/>
          <w:szCs w:val="20"/>
        </w:rPr>
        <w:br/>
      </w:r>
      <w:r w:rsidR="00BF4AC9" w:rsidRPr="00BF4AC9">
        <w:rPr>
          <w:rFonts w:ascii="Calibri" w:hAnsi="Calibri" w:cs="Calibri"/>
          <w:color w:val="0E101A"/>
          <w:sz w:val="20"/>
          <w:szCs w:val="20"/>
        </w:rPr>
        <w:t>The bill</w:t>
      </w:r>
      <w:r w:rsidRPr="00BF4AC9">
        <w:rPr>
          <w:rFonts w:ascii="Calibri" w:hAnsi="Calibri" w:cs="Calibri"/>
          <w:color w:val="0E101A"/>
          <w:sz w:val="20"/>
          <w:szCs w:val="20"/>
        </w:rPr>
        <w:t xml:space="preserve"> would expand 529 </w:t>
      </w:r>
      <w:r w:rsidR="00BF4AC9" w:rsidRPr="00BF4AC9">
        <w:rPr>
          <w:rFonts w:ascii="Calibri" w:hAnsi="Calibri" w:cs="Calibri"/>
          <w:color w:val="0E101A"/>
          <w:sz w:val="20"/>
          <w:szCs w:val="20"/>
        </w:rPr>
        <w:t>s</w:t>
      </w:r>
      <w:r w:rsidRPr="00BF4AC9">
        <w:rPr>
          <w:rFonts w:ascii="Calibri" w:hAnsi="Calibri" w:cs="Calibri"/>
          <w:color w:val="0E101A"/>
          <w:sz w:val="20"/>
          <w:szCs w:val="20"/>
        </w:rPr>
        <w:t xml:space="preserve">avings </w:t>
      </w:r>
      <w:r w:rsidR="00BF4AC9" w:rsidRPr="00BF4AC9">
        <w:rPr>
          <w:rFonts w:ascii="Calibri" w:hAnsi="Calibri" w:cs="Calibri"/>
          <w:color w:val="0E101A"/>
          <w:sz w:val="20"/>
          <w:szCs w:val="20"/>
        </w:rPr>
        <w:t>p</w:t>
      </w:r>
      <w:r w:rsidRPr="00BF4AC9">
        <w:rPr>
          <w:rFonts w:ascii="Calibri" w:hAnsi="Calibri" w:cs="Calibri"/>
          <w:color w:val="0E101A"/>
          <w:sz w:val="20"/>
          <w:szCs w:val="20"/>
        </w:rPr>
        <w:t>lan</w:t>
      </w:r>
      <w:r w:rsidR="00BF4AC9" w:rsidRPr="00BF4AC9">
        <w:rPr>
          <w:rFonts w:ascii="Calibri" w:hAnsi="Calibri" w:cs="Calibri"/>
          <w:color w:val="0E101A"/>
          <w:sz w:val="20"/>
          <w:szCs w:val="20"/>
        </w:rPr>
        <w:t>s</w:t>
      </w:r>
      <w:r w:rsidRPr="00BF4AC9">
        <w:rPr>
          <w:rFonts w:ascii="Calibri" w:hAnsi="Calibri" w:cs="Calibri"/>
          <w:color w:val="0E101A"/>
          <w:sz w:val="20"/>
          <w:szCs w:val="20"/>
        </w:rPr>
        <w:t xml:space="preserve"> to include costs </w:t>
      </w:r>
      <w:r w:rsidR="00BF4AC9" w:rsidRPr="00BF4AC9">
        <w:rPr>
          <w:rFonts w:ascii="Calibri" w:hAnsi="Calibri" w:cs="Calibri"/>
          <w:color w:val="000000"/>
          <w:sz w:val="20"/>
          <w:szCs w:val="20"/>
        </w:rPr>
        <w:t>to obtain and maintain skills training and postsecondary credentials, such as licenses and nongovernmental certifications.</w:t>
      </w:r>
      <w:r w:rsidRPr="00BF4AC9">
        <w:rPr>
          <w:rFonts w:ascii="Calibri" w:hAnsi="Calibri" w:cs="Calibri"/>
          <w:color w:val="0E101A"/>
          <w:sz w:val="20"/>
          <w:szCs w:val="20"/>
        </w:rPr>
        <w:t xml:space="preserve"> The American Society of Association E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xecutives (ASAE) and the Professional Certification Coalition (PCC) lead the </w:t>
      </w:r>
      <w:r w:rsidR="000E4E89">
        <w:rPr>
          <w:rFonts w:ascii="Calibri" w:hAnsi="Calibri" w:cs="Calibri"/>
          <w:color w:val="0E101A"/>
          <w:sz w:val="20"/>
          <w:szCs w:val="20"/>
        </w:rPr>
        <w:t>Coalition</w:t>
      </w:r>
      <w:r w:rsidRPr="00143DB9">
        <w:rPr>
          <w:rFonts w:ascii="Calibri" w:hAnsi="Calibri" w:cs="Calibri"/>
          <w:color w:val="0E101A"/>
          <w:sz w:val="20"/>
          <w:szCs w:val="20"/>
        </w:rPr>
        <w:t>.</w:t>
      </w:r>
    </w:p>
    <w:p w14:paraId="52023C0C" w14:textId="77777777" w:rsidR="00143DB9" w:rsidRPr="00143DB9" w:rsidRDefault="00143DB9" w:rsidP="00143DB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0"/>
          <w:szCs w:val="20"/>
        </w:rPr>
      </w:pPr>
    </w:p>
    <w:p w14:paraId="3E008BDA" w14:textId="77777777" w:rsidR="00A54A5D" w:rsidRDefault="00BF4AC9" w:rsidP="00143DB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BF4AC9">
        <w:rPr>
          <w:rFonts w:ascii="Calibri" w:hAnsi="Calibri" w:cs="Calibri"/>
          <w:color w:val="000000"/>
          <w:sz w:val="20"/>
          <w:szCs w:val="20"/>
        </w:rPr>
        <w:t xml:space="preserve">The </w:t>
      </w:r>
      <w:r w:rsidRPr="00BF4AC9">
        <w:rPr>
          <w:rFonts w:ascii="Calibri" w:hAnsi="Calibri" w:cs="Calibri"/>
          <w:i/>
          <w:iCs/>
          <w:color w:val="000000"/>
          <w:sz w:val="20"/>
          <w:szCs w:val="20"/>
        </w:rPr>
        <w:t>Freedom to Invest in Tomorrow's Workforce Act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43DB9" w:rsidRPr="00BF4AC9">
        <w:rPr>
          <w:rFonts w:ascii="Calibri" w:hAnsi="Calibri" w:cs="Calibri"/>
          <w:color w:val="0E101A"/>
          <w:sz w:val="20"/>
          <w:szCs w:val="20"/>
        </w:rPr>
        <w:t xml:space="preserve">would provide valuable tax-advantaged resources for families, </w:t>
      </w:r>
      <w:proofErr w:type="gramStart"/>
      <w:r w:rsidR="00143DB9" w:rsidRPr="00BF4AC9">
        <w:rPr>
          <w:rFonts w:ascii="Calibri" w:hAnsi="Calibri" w:cs="Calibri"/>
          <w:color w:val="0E101A"/>
          <w:sz w:val="20"/>
          <w:szCs w:val="20"/>
        </w:rPr>
        <w:t>students</w:t>
      </w:r>
      <w:proofErr w:type="gramEnd"/>
      <w:r w:rsidR="00143DB9" w:rsidRPr="00BF4AC9">
        <w:rPr>
          <w:rFonts w:ascii="Calibri" w:hAnsi="Calibri" w:cs="Calibri"/>
          <w:color w:val="0E101A"/>
          <w:sz w:val="20"/>
          <w:szCs w:val="20"/>
        </w:rPr>
        <w:t xml:space="preserve"> and workers—with or without a college degree—who pursue career growth, mid-career changes or pathways that diverge from a typical academic route.</w:t>
      </w:r>
      <w:r w:rsidRPr="00BF4AC9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064A9FFB" w14:textId="77777777" w:rsidR="00A54A5D" w:rsidRDefault="00A54A5D" w:rsidP="00143DB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3AC67439" w14:textId="36020370" w:rsidR="00143DB9" w:rsidRPr="000E4E89" w:rsidRDefault="00BF4AC9" w:rsidP="00143DB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E101A"/>
          <w:sz w:val="20"/>
          <w:szCs w:val="20"/>
        </w:rPr>
      </w:pPr>
      <w:r w:rsidRPr="000E4E89">
        <w:rPr>
          <w:rFonts w:ascii="Calibri" w:hAnsi="Calibri" w:cs="Calibri"/>
          <w:b/>
          <w:bCs/>
          <w:color w:val="000000"/>
          <w:sz w:val="20"/>
          <w:szCs w:val="20"/>
        </w:rPr>
        <w:t>The Coalition's goal is to transform 529s from "college savings plans" to "career savings plans."</w:t>
      </w:r>
    </w:p>
    <w:p w14:paraId="6A657CB5" w14:textId="77777777" w:rsidR="00143DB9" w:rsidRPr="00143DB9" w:rsidRDefault="00143DB9" w:rsidP="00143DB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0"/>
          <w:szCs w:val="20"/>
        </w:rPr>
      </w:pPr>
    </w:p>
    <w:p w14:paraId="526E08F7" w14:textId="271AABA8" w:rsidR="00143DB9" w:rsidRPr="00143DB9" w:rsidRDefault="00143DB9" w:rsidP="00143DB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0"/>
          <w:szCs w:val="20"/>
        </w:rPr>
      </w:pPr>
      <w:r w:rsidRPr="00143DB9">
        <w:rPr>
          <w:rFonts w:ascii="Calibri" w:hAnsi="Calibri" w:cs="Calibri"/>
          <w:color w:val="0E101A"/>
          <w:sz w:val="20"/>
          <w:szCs w:val="20"/>
          <w:highlight w:val="yellow"/>
        </w:rPr>
        <w:t>[Organization Name]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 </w:t>
      </w:r>
      <w:r w:rsidR="00BF4AC9">
        <w:rPr>
          <w:rFonts w:ascii="Calibri" w:hAnsi="Calibri" w:cs="Calibri"/>
          <w:color w:val="0E101A"/>
          <w:sz w:val="20"/>
          <w:szCs w:val="20"/>
        </w:rPr>
        <w:t>joined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 the Tomorrow's Workforce Coalition to </w:t>
      </w:r>
      <w:r w:rsidR="00BF4AC9">
        <w:rPr>
          <w:rFonts w:ascii="Calibri" w:hAnsi="Calibri" w:cs="Calibri"/>
          <w:color w:val="0E101A"/>
          <w:sz w:val="20"/>
          <w:szCs w:val="20"/>
        </w:rPr>
        <w:t xml:space="preserve">help </w:t>
      </w:r>
      <w:r w:rsidRPr="00143DB9">
        <w:rPr>
          <w:rFonts w:ascii="Calibri" w:hAnsi="Calibri" w:cs="Calibri"/>
          <w:color w:val="0E101A"/>
          <w:sz w:val="20"/>
          <w:szCs w:val="20"/>
        </w:rPr>
        <w:t>invest in our people</w:t>
      </w:r>
      <w:r w:rsidR="00A54A5D">
        <w:rPr>
          <w:rFonts w:ascii="Calibri" w:hAnsi="Calibri" w:cs="Calibri"/>
          <w:color w:val="0E101A"/>
          <w:sz w:val="20"/>
          <w:szCs w:val="20"/>
        </w:rPr>
        <w:t>,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 </w:t>
      </w:r>
      <w:r w:rsidR="000E4E89">
        <w:rPr>
          <w:rFonts w:ascii="Calibri" w:hAnsi="Calibri" w:cs="Calibri"/>
          <w:color w:val="0E101A"/>
          <w:sz w:val="20"/>
          <w:szCs w:val="20"/>
        </w:rPr>
        <w:t>reinforce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 our commitment to professional development</w:t>
      </w:r>
      <w:r w:rsidR="00A54A5D">
        <w:rPr>
          <w:rFonts w:ascii="Calibri" w:hAnsi="Calibri" w:cs="Calibri"/>
          <w:color w:val="0E101A"/>
          <w:sz w:val="20"/>
          <w:szCs w:val="20"/>
        </w:rPr>
        <w:t xml:space="preserve"> and advocate for a stronger workforce.</w:t>
      </w:r>
    </w:p>
    <w:p w14:paraId="625AC412" w14:textId="77777777" w:rsidR="00143DB9" w:rsidRPr="00143DB9" w:rsidRDefault="00143DB9" w:rsidP="00143DB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0"/>
          <w:szCs w:val="20"/>
        </w:rPr>
      </w:pPr>
    </w:p>
    <w:p w14:paraId="4F20C64C" w14:textId="71C80A3C" w:rsidR="00143DB9" w:rsidRPr="00143DB9" w:rsidRDefault="00143DB9" w:rsidP="00143DB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0"/>
          <w:szCs w:val="20"/>
        </w:rPr>
      </w:pPr>
      <w:r w:rsidRPr="00143DB9">
        <w:rPr>
          <w:rFonts w:ascii="Calibri" w:hAnsi="Calibri" w:cs="Calibri"/>
          <w:color w:val="0E101A"/>
          <w:sz w:val="20"/>
          <w:szCs w:val="20"/>
        </w:rPr>
        <w:t xml:space="preserve">To learn more about the Coalition and its </w:t>
      </w:r>
      <w:r w:rsidR="000E4E89">
        <w:rPr>
          <w:rFonts w:ascii="Calibri" w:hAnsi="Calibri" w:cs="Calibri"/>
          <w:color w:val="0E101A"/>
          <w:sz w:val="20"/>
          <w:szCs w:val="20"/>
        </w:rPr>
        <w:t>membership,</w:t>
      </w:r>
      <w:r w:rsidRPr="00143DB9">
        <w:rPr>
          <w:rFonts w:ascii="Calibri" w:hAnsi="Calibri" w:cs="Calibri"/>
          <w:color w:val="0E101A"/>
          <w:sz w:val="20"/>
          <w:szCs w:val="20"/>
        </w:rPr>
        <w:t xml:space="preserve"> please </w:t>
      </w:r>
      <w:hyperlink r:id="rId7" w:history="1">
        <w:r w:rsidRPr="008B5628">
          <w:rPr>
            <w:rStyle w:val="Hyperlink"/>
            <w:rFonts w:ascii="Calibri" w:hAnsi="Calibri" w:cs="Calibri"/>
            <w:sz w:val="20"/>
            <w:szCs w:val="20"/>
          </w:rPr>
          <w:t>visit https://powerofassociations.org/tomorrows-workforce-coalition/</w:t>
        </w:r>
      </w:hyperlink>
      <w:r w:rsidR="008B5628">
        <w:rPr>
          <w:rFonts w:ascii="Calibri" w:hAnsi="Calibri" w:cs="Calibri"/>
          <w:color w:val="0E101A"/>
          <w:sz w:val="20"/>
          <w:szCs w:val="20"/>
        </w:rPr>
        <w:t>.</w:t>
      </w:r>
    </w:p>
    <w:p w14:paraId="28DE3BE7" w14:textId="2452EDDB" w:rsidR="00E75788" w:rsidRPr="00143DB9" w:rsidRDefault="00E75788" w:rsidP="00143DB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0"/>
          <w:szCs w:val="20"/>
        </w:rPr>
      </w:pPr>
    </w:p>
    <w:sectPr w:rsidR="00E75788" w:rsidRPr="00143DB9" w:rsidSect="00BF4AC9">
      <w:headerReference w:type="default" r:id="rId8"/>
      <w:pgSz w:w="12240" w:h="15840"/>
      <w:pgMar w:top="4482" w:right="1152" w:bottom="1440" w:left="1152" w:header="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B2FC" w14:textId="77777777" w:rsidR="005033A5" w:rsidRDefault="005033A5" w:rsidP="00C6549E">
      <w:r>
        <w:separator/>
      </w:r>
    </w:p>
  </w:endnote>
  <w:endnote w:type="continuationSeparator" w:id="0">
    <w:p w14:paraId="6A027285" w14:textId="77777777" w:rsidR="005033A5" w:rsidRDefault="005033A5" w:rsidP="00C6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4C13" w14:textId="77777777" w:rsidR="005033A5" w:rsidRDefault="005033A5" w:rsidP="00C6549E">
      <w:r>
        <w:separator/>
      </w:r>
    </w:p>
  </w:footnote>
  <w:footnote w:type="continuationSeparator" w:id="0">
    <w:p w14:paraId="390F7FAA" w14:textId="77777777" w:rsidR="005033A5" w:rsidRDefault="005033A5" w:rsidP="00C65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AD1E" w14:textId="5590653B" w:rsidR="00815D45" w:rsidRDefault="00815D45" w:rsidP="00815D45">
    <w:pPr>
      <w:pStyle w:val="Header"/>
      <w:ind w:left="-1152"/>
    </w:pPr>
    <w:r>
      <w:rPr>
        <w:noProof/>
      </w:rPr>
      <w:drawing>
        <wp:inline distT="0" distB="0" distL="0" distR="0" wp14:anchorId="1F887B27" wp14:editId="0536073D">
          <wp:extent cx="7807029" cy="2602343"/>
          <wp:effectExtent l="0" t="0" r="3810" b="1270"/>
          <wp:docPr id="1894827299" name="Picture 1894827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827299" name="Picture 18948272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029" cy="2602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B2BB1"/>
    <w:multiLevelType w:val="hybridMultilevel"/>
    <w:tmpl w:val="C956804C"/>
    <w:lvl w:ilvl="0" w:tplc="878A39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40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70"/>
    <w:rsid w:val="00041B65"/>
    <w:rsid w:val="0008058E"/>
    <w:rsid w:val="000E4E89"/>
    <w:rsid w:val="000F6F5D"/>
    <w:rsid w:val="00120921"/>
    <w:rsid w:val="00143DB9"/>
    <w:rsid w:val="001D4CFE"/>
    <w:rsid w:val="00246D53"/>
    <w:rsid w:val="002C20DD"/>
    <w:rsid w:val="0031631E"/>
    <w:rsid w:val="003F594C"/>
    <w:rsid w:val="0040384D"/>
    <w:rsid w:val="00420F42"/>
    <w:rsid w:val="004621BA"/>
    <w:rsid w:val="004827EF"/>
    <w:rsid w:val="004E2EF3"/>
    <w:rsid w:val="005032CD"/>
    <w:rsid w:val="005033A5"/>
    <w:rsid w:val="00555657"/>
    <w:rsid w:val="005D25DD"/>
    <w:rsid w:val="00613D4F"/>
    <w:rsid w:val="00671D74"/>
    <w:rsid w:val="00695930"/>
    <w:rsid w:val="006B1F5C"/>
    <w:rsid w:val="007F4BBB"/>
    <w:rsid w:val="00815D45"/>
    <w:rsid w:val="00820997"/>
    <w:rsid w:val="008368D7"/>
    <w:rsid w:val="00867E52"/>
    <w:rsid w:val="00874B70"/>
    <w:rsid w:val="008B5628"/>
    <w:rsid w:val="008C2AFE"/>
    <w:rsid w:val="00981F61"/>
    <w:rsid w:val="009D433E"/>
    <w:rsid w:val="00A12DE7"/>
    <w:rsid w:val="00A21AA3"/>
    <w:rsid w:val="00A54A5D"/>
    <w:rsid w:val="00A5752B"/>
    <w:rsid w:val="00B41A97"/>
    <w:rsid w:val="00BF4AC9"/>
    <w:rsid w:val="00C4761D"/>
    <w:rsid w:val="00C6549E"/>
    <w:rsid w:val="00C819FD"/>
    <w:rsid w:val="00D65CF8"/>
    <w:rsid w:val="00DA6FA6"/>
    <w:rsid w:val="00DB4E24"/>
    <w:rsid w:val="00DE450D"/>
    <w:rsid w:val="00E524F4"/>
    <w:rsid w:val="00E75788"/>
    <w:rsid w:val="00EB6CEC"/>
    <w:rsid w:val="00EF0BD7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C34C"/>
  <w15:chartTrackingRefBased/>
  <w15:docId w15:val="{A0454184-7B91-442D-B944-BCB5F3E5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4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549E"/>
    <w:pPr>
      <w:ind w:left="720"/>
      <w:contextualSpacing/>
    </w:pPr>
  </w:style>
  <w:style w:type="table" w:styleId="TableGrid">
    <w:name w:val="Table Grid"/>
    <w:basedOn w:val="TableNormal"/>
    <w:uiPriority w:val="39"/>
    <w:rsid w:val="00C6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65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4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549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D43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6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5788"/>
    <w:rPr>
      <w:b/>
      <w:bCs/>
    </w:rPr>
  </w:style>
  <w:style w:type="character" w:styleId="Emphasis">
    <w:name w:val="Emphasis"/>
    <w:basedOn w:val="DefaultParagraphFont"/>
    <w:uiPriority w:val="20"/>
    <w:qFormat/>
    <w:rsid w:val="00E7578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15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D45"/>
  </w:style>
  <w:style w:type="paragraph" w:styleId="Footer">
    <w:name w:val="footer"/>
    <w:basedOn w:val="Normal"/>
    <w:link w:val="FooterChar"/>
    <w:uiPriority w:val="99"/>
    <w:unhideWhenUsed/>
    <w:rsid w:val="00815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D45"/>
  </w:style>
  <w:style w:type="character" w:styleId="CommentReference">
    <w:name w:val="annotation reference"/>
    <w:basedOn w:val="DefaultParagraphFont"/>
    <w:uiPriority w:val="99"/>
    <w:semiHidden/>
    <w:unhideWhenUsed/>
    <w:rsid w:val="00C47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6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werofassociations.org/tomorrows-workforce-coal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Evans</dc:creator>
  <cp:keywords/>
  <dc:description/>
  <cp:lastModifiedBy>Mandy Wilkins</cp:lastModifiedBy>
  <cp:revision>5</cp:revision>
  <cp:lastPrinted>2023-10-19T18:04:00Z</cp:lastPrinted>
  <dcterms:created xsi:type="dcterms:W3CDTF">2023-11-27T16:30:00Z</dcterms:created>
  <dcterms:modified xsi:type="dcterms:W3CDTF">2023-12-07T16:55:00Z</dcterms:modified>
</cp:coreProperties>
</file>